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58" w:rsidRDefault="000B3352" w:rsidP="005231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70345" cy="9029261"/>
            <wp:effectExtent l="19050" t="0" r="1905" b="0"/>
            <wp:docPr id="2" name="Рисунок 1" descr="C:\Users\Гнездышко\Pictures\2020-12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нездышко\Pictures\2020-12-21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2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BDA" w:rsidRPr="00CF1D34" w:rsidRDefault="00D16BDA" w:rsidP="005231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   Настоящее Положение разработано в соответствии с Федеральным Законом РФот 29.12.2012г. № 273-ФЗ «Об образовании в Российской Федерации», Санитарно-эпидемиологическими требованиями к устройству, содержанию и организации режима работы в дошкольных образовательных организациях (СанПиН 2.4.1.3049-13), утвержденными </w:t>
      </w:r>
      <w:r w:rsidR="00A6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Главного государственного санитарного врача Российской Федерации от 15 мая 2013г. № 26.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     Настоящее Положение устанавливает порядок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условия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питания детей в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ДОУ, </w:t>
      </w:r>
      <w:r w:rsidR="003C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качественному и количественному составу рациона питания детей дошкольного возраста, принципам и методике его формирования.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питания на пищеблоке</w:t>
      </w:r>
    </w:p>
    <w:p w:rsidR="00D16BDA" w:rsidRDefault="00D16BDA" w:rsidP="00B63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Организация питания в детском саду возлагается на администрацию детского сада.</w:t>
      </w:r>
    </w:p>
    <w:p w:rsidR="0055530D" w:rsidRDefault="0055530D" w:rsidP="00B63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Пищевые продукты, поступающие в МБДОУ, должны иметь документы, подтверждающие их происхождение, качество и безопасность. Качество (бракераж) сырых продуктов проверяет ответственное лицо,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</w:t>
      </w:r>
    </w:p>
    <w:p w:rsidR="0055530D" w:rsidRPr="00CF1D34" w:rsidRDefault="0055530D" w:rsidP="00B63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Особо скоропортящиеся пищевые продукты хранят в холодильных камерах или холодильниках, которые обеспечиваются термометрами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температурным режимом</w:t>
      </w:r>
    </w:p>
    <w:p w:rsidR="00D16BDA" w:rsidRPr="00CF1D34" w:rsidRDefault="00A616CB" w:rsidP="00B63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МБДОУ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предусматривается помещение для питания детей. </w:t>
      </w:r>
      <w:proofErr w:type="gramStart"/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реализации продуктов возлагается на медицинск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уюсестру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заведующего</w:t>
      </w:r>
      <w:r w:rsidR="000C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DA" w:rsidRPr="00CF1D34" w:rsidRDefault="00A616CB" w:rsidP="00B63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МБДОУ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Учредителем определяет потребность в материальных ресурсах и продуктах питания, приобретает их в централизованном порядке и на договорных началах.</w:t>
      </w:r>
    </w:p>
    <w:p w:rsidR="00D16BDA" w:rsidRPr="00CF1D34" w:rsidRDefault="00A616CB" w:rsidP="00B63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МБДОУ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сбалансированное питание детей, необходимое для нормального роста и развития с учетом режима работы детского сада и рекомендациями органов здравоохранения.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Воспитанники, посещающие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</w:t>
      </w:r>
      <w:r w:rsidR="000C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рехр</w:t>
      </w:r>
      <w:r w:rsidR="000C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азовое питание, обеспечивающее 7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5% суточного рациона.</w:t>
      </w:r>
      <w:r w:rsidR="000C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Завтрак долже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составлять 20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-25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суточной калорийности, второй завтрак 5 %, обед — 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35%, полдник — 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5%.В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промежутке между завтраком и обедом организу</w:t>
      </w:r>
      <w:r w:rsidR="000C3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дополнительный прием пищи 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завтрак, включающий напиток или сок и (или) свежие фрукт</w:t>
      </w:r>
      <w:r w:rsidR="00BA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ы. 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Объем пищи и выход блюд должны строго с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оответствовать возрасту ребенка.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Питание в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10-дневным меню, разработанным на основе физиологических потребностей в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энергии и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пищевых веществах и норм питания детей дошкольного возраста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утвержденного заведующим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На основе пример</w:t>
      </w:r>
      <w:r w:rsidR="00A6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10-дневного меню ежедневно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меню-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раскладка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день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заведующим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Для детей в возрасте от 1,5 до 3 лет и от 3 до 7 лет меню - </w:t>
      </w:r>
      <w:r w:rsidR="0021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раскладка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отдельно. При этом учитываются: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среднесуточный набор продуктов для каждой возрастной группы;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объем блюд для этих групп;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нормы физиологических потребностей;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нормы потерь при холодной и тепловой обработк</w:t>
      </w:r>
      <w:r w:rsidR="00A6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выход готовых блюд;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нормы взаимозаменяемости продуктов при приготовлении блюд;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данные о химическом составе блюд;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требования Роспотребнадзора в отношении запрещенных продуктов и блюд, использование которых может стать причиной возникновения желудочно-ки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шечного заболевания, отравления;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сведениями о стоимости и наличии продуктов.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Меню-</w:t>
      </w:r>
      <w:r w:rsidR="00BA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раскладка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основным документом для приготовления пищи на пи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щеблоке.</w:t>
      </w:r>
      <w:r w:rsidR="00E30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каждое блюдо должна быть заведена технологическая карта</w:t>
      </w:r>
      <w:r w:rsidR="003F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Вносить изменения в утвержденное меню-раскладку без согласования с заведующ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6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запрещается.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необходимости внесения изменения в меню 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несвоевременный завоз продуктов, недоброкачественность 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продукта)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кладовщиком  составляется объяснительная с указанием причины. В меню-раскладку вносятся изменения и заверяются подписью заведующего. Исправления в меню-раскладке не допускаются.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="00555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 Для обеспечения преемственности питания родителей информируют об ассортименте питания ребенка, вывешивая меню на раздаче, в приемных групп, с указанием полного наименования блюд.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E9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Медицинский работник обязан присутствовать при закладке основных продуктов в котел и проверять блюда на выходе. Члены 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 комиссии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присутствуют при закладке основных продуктов, согласно утвержденно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E9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Объем приготовленной пищи должен соответствовать количеств</w:t>
      </w:r>
      <w:r w:rsidR="00B63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и объему разовых порций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E9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Выдавать готовую пищу детям следует только с разрешения бракеражной комиссии в составе повара, медработника, представителя администрации, после снятия ими пробы и записи в бракеражном журнале результатов оценки готовых блюд. При этом в журнале отмечается результат пробы каждого блюда.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E9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целях профилактики гиповитаминозов, непосредственно перед раздачей, 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контролем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С-витаминизация третьего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блюда.</w:t>
      </w:r>
    </w:p>
    <w:p w:rsidR="003F4A8C" w:rsidRDefault="00E975E9" w:rsidP="00BA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Выдача пищи на группы осуществляется строго по графику.</w:t>
      </w:r>
    </w:p>
    <w:p w:rsidR="003F4A8C" w:rsidRDefault="003F4A8C" w:rsidP="00BA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2.21. Непосредственно после приготовления пищи отбирается суточная проба готовой продукции. Суточная проба отбирается в следующем объеме: </w:t>
      </w:r>
      <w:r w:rsidR="0010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порционные блюда – в полном объеме; </w:t>
      </w:r>
      <w:proofErr w:type="gramStart"/>
      <w:r w:rsidR="0010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в течение не менее 48 часов при температуре +2 - +6С в отдельном холодильнике или в специально отведенном месте в холодильнике для молочных продуктов</w:t>
      </w:r>
      <w:proofErr w:type="gramEnd"/>
      <w:r w:rsidR="0010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гастрономии</w:t>
      </w:r>
      <w:r w:rsidR="00E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Посуду с пробами маркируют с указанием приема пищи и датой отбора. </w:t>
      </w:r>
      <w:proofErr w:type="gramStart"/>
      <w:r w:rsidR="00E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46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правильностью отбора и хранения суточной пробы осуществляет медсестра.</w:t>
      </w:r>
    </w:p>
    <w:p w:rsidR="00E461C0" w:rsidRDefault="00E461C0" w:rsidP="00BA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Допускается замена дневных рационов питания в пределах одной и той же недели по принципу «день на день», но только при условии, если это приводит к повторам одинаковых блюд в смежные дни (или включению на следующий день блюда, которое можно изготовить с использованием блюда из рациона питания предыдущего дня).</w:t>
      </w:r>
    </w:p>
    <w:p w:rsidR="003F4A8C" w:rsidRDefault="003F4A8C" w:rsidP="00BA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Необходимые расчёты и оценку использованного на одного ребёнка среднесуточного набора пищевых продуктов проводят 1 раз в десять дней. По результатам оценки, при необходимости, проводят коррекцию питания в течение следующей недели (декады). 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D16BDA" w:rsidRPr="00CF1D34" w:rsidRDefault="00D16BDA" w:rsidP="00BA3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питания детей в группах 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Работа по организации питания детей в группах осуществляется под руководством воспитателя и заключается: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в создании безопасных условий при подготовке и во время приема пищи;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 формировании культурно-гигиенических навыков во время приема пищи детьми.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Получение пищи на группу осуществляется строго по графику, утвержденному заведующим М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Привлекать детей к получению пищи с пищеблока категорически запрещается.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 Перед раздачей пищи детям 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промыть столы горячей водой с мылом;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тщательно вымыть руки;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надеть специальную одежду для получения и раздачи пищи;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проветрить помещение;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сервировать столы в соответствии с приемом пищи.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К сервировке столов могут привлекаться дети с 3 лет.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С целью формирования трудовых навыков и воспитания самостоятельности во время дежурства по столовой воспитателю необходимо сочетать работу дежур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каждого ребенка (например,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салфетницы собирают дежурные, а тарелки за собой убирают дети).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Во время раздачи пищи категорически запрещается нахождение детей в обеденной зоне.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Подача блюд и прием пищи в обед осуществляется в следующем порядке: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во время сервировки столов на столы ставятся хлебные тарелки с хлебом;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разливают III блюдо;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 салатницы, согласно меню, раскладывают салат (порционные овощи);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подается первое блюдо;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дети рассаживаются за столы и начинают прием пищи с салата (порционных овощей);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по мере употребления детьми блюда, 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</w:t>
      </w:r>
      <w:r w:rsidR="005F3ED1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убирает со столов салатники;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дети приступают к приему первого блюда;</w:t>
      </w:r>
    </w:p>
    <w:p w:rsidR="00D16BDA" w:rsidRPr="00CF1D34" w:rsidRDefault="005F3ED1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 окончаниимладший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убирает со столов тарелки из-под первого;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подается второе блюдо;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прием пищи заканчивается приемом третьего блюда.</w:t>
      </w:r>
    </w:p>
    <w:p w:rsidR="00D16BDA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В группах раннего возраста детей, у которых не сформирован навык самостоятельного приема пищи, докармливают.</w:t>
      </w:r>
    </w:p>
    <w:p w:rsidR="00E461C0" w:rsidRDefault="00E461C0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То обстоятельство, что какие-либо блюда из типового рациона питания плохо воспринимаются детьми, не является основанием для корректировки рациона. Включение новых видов кулинарной продукции в рацион питания должно обязательно сопровождаться педагогической работой с детьми</w:t>
      </w:r>
      <w:r w:rsidR="00B14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соответствующей разъяснительной работой с родителями. Можно доступным языком объяснить ребенку, как скажется на нем употребление этого блюда (станет сильным, красивым, здоровым, высоким и т.д.).</w:t>
      </w:r>
      <w:r w:rsidR="000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привести примеры известных (ребенку) людей, которые любят это блюдо. </w:t>
      </w:r>
      <w:proofErr w:type="gramStart"/>
      <w:r w:rsidR="000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="000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посадить ребенка за стол с другими детьми, которые хорошо едят это блюдо. Если отсутствуют медицинские противопоказания необходимо добиться без принуждения, чтобы ребёнок </w:t>
      </w:r>
      <w:proofErr w:type="gramStart"/>
      <w:r w:rsidR="000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приучился</w:t>
      </w:r>
      <w:proofErr w:type="gramEnd"/>
      <w:r w:rsidR="000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новое, незнакомое ему или нелюбимое, но </w:t>
      </w:r>
      <w:r w:rsidR="007A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полезное блюдо.</w:t>
      </w:r>
    </w:p>
    <w:p w:rsidR="007A3059" w:rsidRPr="00CF1D34" w:rsidRDefault="007A3059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Учитывая то, что пищевая непереносимость может развиться практически на любой продукт, исключение таких продуктов из рациона питания осуществляется только в индивидуальном порядке (блюда и продукты, вызывающие непереносимость, исключаются из рациона питания конкретного ребёнка с проявлениями непереносимости) на основании заключения врача.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</w:t>
      </w: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учета питания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К началу учебного года заведующий М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издает приказ о назначении ответственного за питание, определяются его функциональные обязанности.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Ежедневно  составляется меню-раскладка на следующий день. Меню составляется на основании списков присутствующих детей</w:t>
      </w:r>
      <w:r w:rsidR="00BA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ежедневно, с 8.00 до 10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утра, подают педагоги.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4.3.В случае снижения численности детей, если закладка продуктов для приготовления завтрака произошла, порции отпускаются другим детям, как 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4.4.Выдача неиспользованных порций в виде дополнительного питания или увеличения  выхода блюд оформляется членами бракеражной комиссии соответствующим актом.</w:t>
      </w:r>
    </w:p>
    <w:p w:rsidR="00D16BDA" w:rsidRPr="00CF1D34" w:rsidRDefault="00D16BDA" w:rsidP="00D16BD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 по акту. </w:t>
      </w:r>
    </w:p>
    <w:p w:rsidR="00D16BDA" w:rsidRPr="00CF1D34" w:rsidRDefault="00EA3CF6" w:rsidP="00D16BD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Учет продуктов ведется в журнале поступления продуктов. Записи производятся на основании первичных документов в количественном и суммовом выражении. В конце месяца подсчитываются итоги.  </w:t>
      </w:r>
    </w:p>
    <w:p w:rsidR="00D16BDA" w:rsidRPr="00CF1D34" w:rsidRDefault="00EA3CF6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Начисление оплаты за питание производится 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МКР «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асчетны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r w:rsidR="002E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 основании табелей посещаемости, которые заполняют педагоги. Число д</w:t>
      </w:r>
      <w:r w:rsidR="0028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ето/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по табелям посещаемости должно строго </w:t>
      </w:r>
      <w:proofErr w:type="gramStart"/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</w:t>
      </w:r>
      <w:proofErr w:type="gramEnd"/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числу детей, состоящих на питании в меню-</w:t>
      </w:r>
      <w:r w:rsidR="00BA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раскладке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Бухгалтерия, сверяя данные, осуществляет контроль рационального расходования  средств.</w:t>
      </w:r>
    </w:p>
    <w:p w:rsidR="00D16BDA" w:rsidRPr="00CF1D34" w:rsidRDefault="00EA3CF6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Расходы по обеспечению питания детей включаются в оплату родителям, размер которой устанавливается Учредителем.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Разграничение компетенции по вопросам организации питания в М</w:t>
      </w:r>
      <w:r w:rsidR="00173243"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D16BDA" w:rsidRPr="00CF1D34" w:rsidRDefault="00285A25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Руководитель МБДОУ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создаёт условия для организации питания детей;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Несёт персональную ответственность за органи</w:t>
      </w:r>
      <w:r w:rsidR="00285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зацию питания детей в МБДОУ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Представляет Учредителю необходимые документы по использованию денежных средств;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Распределение обязанностей по организации питания между руководителем М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ДОУ, медицинским работником, работниками пищеблока, кладовщиком отражаются в должностной инструкции.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6. Финансирование расходов на питание детей в </w:t>
      </w:r>
      <w:r w:rsidR="00285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 Расчёт финансирования расходов на питание детей в 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на основании установленных норм питания и физ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иологических потребностей детей.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Финансирование расходов на питание осуществляется за счёт  внебюджетных средств и частично за счет бюджетных средств, для детей льготной категории (инвалиды, дети, оставшиеся без попечения родителей) основание – Федеральный Закон РФ от 29.12.2012г. № 273-ФЗ «Об обра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зовании в Российской Федерации».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6.3. Объёмы финансирования расходов на организацию питания на очередной финансовый год устанавливаются с учётом прогноза численности детей в М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Финансовое обеспечение питания отнесено к компетенции заведующего М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ДОУ, 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</w:t>
      </w:r>
      <w:r w:rsidR="00BA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C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7.Ведение специальной документации  по питанию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7.1.Приказы и распоряжения вышестоящих организаций по данному вопросу.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Примерное меню,утвержденное руководителем </w:t>
      </w:r>
      <w:r w:rsidR="00173243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7.3.Картотека технологических карт приготовления блюд.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7.4.Приказ руководителя по учреждению «Об организации питания детей».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7.5.Наличие информации для родителей о ежедневном меню для детей.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 Наличие графиков:</w:t>
      </w:r>
    </w:p>
    <w:p w:rsidR="00D16BDA" w:rsidRPr="00CF1D34" w:rsidRDefault="00173243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готовой продукции для организации питания в группах;</w:t>
      </w:r>
    </w:p>
    <w:p w:rsidR="00D16BDA" w:rsidRPr="00CF1D34" w:rsidRDefault="00173243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6BDA"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порций – объем пищи в граммах для детей в соответствии с  возрастом.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7.7.Ежедневное меню-</w:t>
      </w:r>
      <w:r w:rsidR="00BA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раскладка</w:t>
      </w: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следующий день.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7.8.Специальные журналы: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бракеража сырой продукции;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бракеража готовой продукции;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закладки основных продуктов;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-накопительная ведомость;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-журнал регистрации медицинских осмотров работников пищеблока.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7.9.Инструкции: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выполнению санитарно-эпидемиологического режима,</w:t>
      </w:r>
    </w:p>
    <w:p w:rsidR="00D16BDA" w:rsidRPr="00CF1D34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охране труда и пожарной безопасности,</w:t>
      </w:r>
    </w:p>
    <w:p w:rsidR="00D16BDA" w:rsidRDefault="00D16BDA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санитарно-эпидемиологическим требованиям к организации питания в МБДОУ</w:t>
      </w:r>
      <w:r w:rsidRPr="00D1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CF6" w:rsidRDefault="00EA3CF6" w:rsidP="00D16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8</w:t>
      </w:r>
      <w:r w:rsidRPr="002E1C25">
        <w:rPr>
          <w:rFonts w:ascii="Times New Roman" w:hAnsi="Times New Roman" w:cs="Times New Roman"/>
          <w:b/>
          <w:color w:val="000000"/>
          <w:sz w:val="28"/>
          <w:szCs w:val="28"/>
        </w:rPr>
        <w:t>. Производственный контроль при организации питания в ДОУ</w:t>
      </w:r>
    </w:p>
    <w:p w:rsidR="00EA3CF6" w:rsidRPr="00EA3CF6" w:rsidRDefault="00EA3CF6" w:rsidP="001B6CC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6.1.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производственного контроля за соблюдением законодательства в сфере защиты прав потребителей и благополучия человека при организации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ДОУ следует руководствоваться санитарными правилами СанПиН 2.4.1.3049 – 13, а также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6.2.При неукоснительном выполнении рациона питания и отсутствиизамен</w:t>
      </w:r>
      <w:proofErr w:type="gramEnd"/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производственный контроль за формированием рациона питания детей заключается в: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контроле (по меню и меню-</w:t>
      </w:r>
      <w:r>
        <w:rPr>
          <w:rFonts w:ascii="Times New Roman" w:hAnsi="Times New Roman" w:cs="Times New Roman"/>
          <w:color w:val="000000"/>
          <w:sz w:val="28"/>
          <w:szCs w:val="28"/>
        </w:rPr>
        <w:t>раскладка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м) за обеспечением в течение 4-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не-дельного периода действия рациона питания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(плодов и ягод);</w:t>
      </w:r>
      <w:proofErr w:type="gramEnd"/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контроле за правильностью расчетов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 xml:space="preserve"> продуктов (по меню-</w:t>
      </w:r>
      <w:r>
        <w:rPr>
          <w:rFonts w:ascii="Times New Roman" w:hAnsi="Times New Roman" w:cs="Times New Roman"/>
          <w:color w:val="000000"/>
          <w:sz w:val="28"/>
          <w:szCs w:val="28"/>
        </w:rPr>
        <w:t>раскладка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t>м и при закладке) – в соответс</w:t>
      </w:r>
      <w:r>
        <w:rPr>
          <w:rFonts w:ascii="Times New Roman" w:hAnsi="Times New Roman" w:cs="Times New Roman"/>
          <w:color w:val="000000"/>
          <w:sz w:val="28"/>
          <w:szCs w:val="28"/>
        </w:rPr>
        <w:t>твии с технологическими картами.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    6.3.Бракеражная комиссия: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проверяет на пригодность складские и другие помещения для хранения продуктов питания, а также условия их хранения;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ежедневно следит за правильностью составления меню;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контролирует организацию работы на пищеблоке;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осуществляет контроль сроков реализации продуктов питания и качества приготовления пищи;</w:t>
      </w:r>
      <w:proofErr w:type="gramEnd"/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</w:t>
      </w:r>
      <w:proofErr w:type="gramStart"/>
      <w:r w:rsidRPr="00C36319">
        <w:rPr>
          <w:rFonts w:ascii="Times New Roman" w:hAnsi="Times New Roman" w:cs="Times New Roman"/>
          <w:color w:val="000000"/>
          <w:sz w:val="28"/>
          <w:szCs w:val="28"/>
        </w:rPr>
        <w:t>проверяет соответствие пищи физиологическим потребностям дет</w:t>
      </w:r>
      <w:r>
        <w:rPr>
          <w:rFonts w:ascii="Times New Roman" w:hAnsi="Times New Roman" w:cs="Times New Roman"/>
          <w:color w:val="000000"/>
          <w:sz w:val="28"/>
          <w:szCs w:val="28"/>
        </w:rPr>
        <w:t>ей в основных пищевых веществ;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периодически присутствует при закладке основных продуктов, проверяет выход блюд;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проводит органолептическую оценку готовой пищи, т. е. определяет ее цвет, запах, вкус, консистенцию, жесткость, сочность и т. д.;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  <w:t>•    проверяет соответствие объемов приготовленного питания объему разовых порций и количеству детей.</w:t>
      </w:r>
      <w:r w:rsidRPr="00C3631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3631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C36319" w:rsidRDefault="00C36319">
      <w:pPr>
        <w:rPr>
          <w:rFonts w:ascii="Arial" w:hAnsi="Arial" w:cs="Arial"/>
          <w:color w:val="000000"/>
          <w:sz w:val="18"/>
          <w:szCs w:val="18"/>
        </w:rPr>
      </w:pPr>
    </w:p>
    <w:p w:rsidR="00B63D6C" w:rsidRDefault="00B63D6C" w:rsidP="002E1C2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63D6C" w:rsidRDefault="00B63D6C" w:rsidP="002E1C2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62490" w:rsidRDefault="00562490" w:rsidP="002E1C2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A3CF6" w:rsidRDefault="00EA3CF6" w:rsidP="002E1C2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B2C59" w:rsidRPr="00C36319" w:rsidRDefault="00C6390D" w:rsidP="00812897">
      <w:pPr>
        <w:rPr>
          <w:rFonts w:ascii="Times New Roman" w:hAnsi="Times New Roman" w:cs="Times New Roman"/>
          <w:sz w:val="28"/>
          <w:szCs w:val="28"/>
        </w:rPr>
      </w:pPr>
    </w:p>
    <w:sectPr w:rsidR="002B2C59" w:rsidRPr="00C36319" w:rsidSect="0052318D">
      <w:pgSz w:w="11906" w:h="16838"/>
      <w:pgMar w:top="1134" w:right="850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3C47"/>
    <w:rsid w:val="000B3352"/>
    <w:rsid w:val="000C3BC8"/>
    <w:rsid w:val="000F475D"/>
    <w:rsid w:val="001042C3"/>
    <w:rsid w:val="001554AE"/>
    <w:rsid w:val="00173243"/>
    <w:rsid w:val="001B6CC0"/>
    <w:rsid w:val="002124CB"/>
    <w:rsid w:val="002153EC"/>
    <w:rsid w:val="0023621A"/>
    <w:rsid w:val="00283C47"/>
    <w:rsid w:val="00285A25"/>
    <w:rsid w:val="002A65BC"/>
    <w:rsid w:val="002D71E4"/>
    <w:rsid w:val="002E180F"/>
    <w:rsid w:val="002E1C25"/>
    <w:rsid w:val="002F0C14"/>
    <w:rsid w:val="00315551"/>
    <w:rsid w:val="003B1649"/>
    <w:rsid w:val="003C6E45"/>
    <w:rsid w:val="003F20FF"/>
    <w:rsid w:val="003F4A8C"/>
    <w:rsid w:val="0052318D"/>
    <w:rsid w:val="00536958"/>
    <w:rsid w:val="0055530D"/>
    <w:rsid w:val="00562490"/>
    <w:rsid w:val="005F3ED1"/>
    <w:rsid w:val="0060464A"/>
    <w:rsid w:val="006967C9"/>
    <w:rsid w:val="007A3059"/>
    <w:rsid w:val="00812897"/>
    <w:rsid w:val="0082524C"/>
    <w:rsid w:val="008B1815"/>
    <w:rsid w:val="00916DA6"/>
    <w:rsid w:val="00A616CB"/>
    <w:rsid w:val="00B1490D"/>
    <w:rsid w:val="00B63D6C"/>
    <w:rsid w:val="00B6495F"/>
    <w:rsid w:val="00BA3081"/>
    <w:rsid w:val="00C36319"/>
    <w:rsid w:val="00C609FD"/>
    <w:rsid w:val="00C6390D"/>
    <w:rsid w:val="00C72433"/>
    <w:rsid w:val="00C84A2C"/>
    <w:rsid w:val="00CF1D34"/>
    <w:rsid w:val="00D16BDA"/>
    <w:rsid w:val="00E30361"/>
    <w:rsid w:val="00E461C0"/>
    <w:rsid w:val="00E53E8F"/>
    <w:rsid w:val="00E975E9"/>
    <w:rsid w:val="00EA3CF6"/>
    <w:rsid w:val="00EC303D"/>
    <w:rsid w:val="00F374E7"/>
    <w:rsid w:val="00F87054"/>
    <w:rsid w:val="00FE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6BDA"/>
  </w:style>
  <w:style w:type="paragraph" w:styleId="a4">
    <w:name w:val="Body Text"/>
    <w:basedOn w:val="a"/>
    <w:link w:val="a5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1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6B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6BDA"/>
  </w:style>
  <w:style w:type="paragraph" w:styleId="a4">
    <w:name w:val="Body Text"/>
    <w:basedOn w:val="a"/>
    <w:link w:val="a5"/>
    <w:uiPriority w:val="99"/>
    <w:semiHidden/>
    <w:unhideWhenUsed/>
    <w:rsid w:val="00D1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1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6B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591C-B19B-468E-8548-863E0F44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Гнездышко</cp:lastModifiedBy>
  <cp:revision>5</cp:revision>
  <cp:lastPrinted>2017-04-12T13:43:00Z</cp:lastPrinted>
  <dcterms:created xsi:type="dcterms:W3CDTF">2017-04-13T11:45:00Z</dcterms:created>
  <dcterms:modified xsi:type="dcterms:W3CDTF">2020-12-21T07:48:00Z</dcterms:modified>
</cp:coreProperties>
</file>